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00C6" w14:textId="208CF0F4" w:rsidR="00075E9A" w:rsidRPr="00685FED" w:rsidRDefault="00490732" w:rsidP="00C4524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5A048EA4" wp14:editId="7BE106C9">
            <wp:extent cx="1524000" cy="473710"/>
            <wp:effectExtent l="0" t="0" r="0" b="0"/>
            <wp:docPr id="2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AA7478D0-3FD4-4B5D-A17E-176A016B6B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AA7478D0-3FD4-4B5D-A17E-176A016B6B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97FC7" w14:textId="77777777" w:rsidR="00060DF3" w:rsidRPr="00685FED" w:rsidRDefault="00C45243" w:rsidP="00C45243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  <w:r w:rsidRPr="00685FED">
        <w:rPr>
          <w:rFonts w:asciiTheme="minorHAnsi" w:hAnsiTheme="minorHAnsi" w:cstheme="minorHAnsi"/>
          <w:b/>
          <w:lang w:val="tr"/>
        </w:rPr>
        <w:t xml:space="preserve">TOPLULUK KATILIMI POLİTİKASI </w:t>
      </w:r>
    </w:p>
    <w:p w14:paraId="4B4AEE4C" w14:textId="686E5CEA" w:rsidR="00060DF3" w:rsidRPr="00685FED" w:rsidRDefault="00490732" w:rsidP="00C452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tr-TR"/>
        </w:rPr>
        <w:t>LEVOR OTEL</w:t>
      </w:r>
      <w:r w:rsidR="001F5D56">
        <w:rPr>
          <w:rFonts w:asciiTheme="minorHAnsi" w:hAnsiTheme="minorHAnsi" w:cstheme="minorHAnsi"/>
          <w:sz w:val="20"/>
          <w:szCs w:val="20"/>
          <w:lang w:val="tr-TR"/>
        </w:rPr>
        <w:t xml:space="preserve">  </w:t>
      </w:r>
      <w:r w:rsidR="003D260B" w:rsidRPr="00685FED">
        <w:rPr>
          <w:rFonts w:asciiTheme="minorHAnsi" w:hAnsiTheme="minorHAnsi" w:cstheme="minorHAnsi"/>
          <w:sz w:val="20"/>
          <w:szCs w:val="20"/>
          <w:lang w:val="tr"/>
        </w:rPr>
        <w:t>, yerel topluluğumuzla saygı ve karşılıklı desteğe (uygun olduğunda) dayalı olumlu ilişkiler kurmaya istekliyiz. Temel olarak aşağıdakilere inanıyor ve başarmak için çalışıyoruz:</w:t>
      </w:r>
    </w:p>
    <w:p w14:paraId="14A4B03B" w14:textId="77777777" w:rsidR="00060DF3" w:rsidRPr="00685FED" w:rsidRDefault="007A7A09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Yerel toplumun katılımı ve güçlendirilmesi her zaman teşvik edilir ve desteklenir.</w:t>
      </w:r>
    </w:p>
    <w:p w14:paraId="0D097A03" w14:textId="77777777" w:rsidR="00060DF3" w:rsidRPr="00685FED" w:rsidRDefault="00060DF3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Yerel ve yerli topluluklarla uğraşırken fikri mülkiyet haklarına, kültüre ve geleneklere saygı duyuyoruz.</w:t>
      </w:r>
    </w:p>
    <w:p w14:paraId="3F9A8FDE" w14:textId="77777777" w:rsidR="00060DF3" w:rsidRPr="00685FED" w:rsidRDefault="00060DF3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Yerel halkın ve yerli toplulukların, işe alım, istihdam, satın alma ve ihale süreçleri veya tedarikçiler ve tüccarlar gibi alanlarda bireyler veya topluluklar olarak ayrımcılığa maruz kalmamasını sağlıyoruz.</w:t>
      </w:r>
    </w:p>
    <w:p w14:paraId="278E1C21" w14:textId="77777777" w:rsidR="00060DF3" w:rsidRPr="00685FED" w:rsidRDefault="00060DF3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Yerel tedarikçiler için göreceli tercihler sağlıyoruz.</w:t>
      </w:r>
    </w:p>
    <w:p w14:paraId="11D9E7B9" w14:textId="77777777" w:rsidR="00060DF3" w:rsidRPr="00685FED" w:rsidRDefault="00060DF3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Her zaman asgari niteliklerin karşılandığı yerel topluluktan kaynak kiralamak için göreceli tercihler sunuyoruz.</w:t>
      </w:r>
    </w:p>
    <w:p w14:paraId="6F9B4D7D" w14:textId="77777777" w:rsidR="00060DF3" w:rsidRPr="00685FED" w:rsidRDefault="00060DF3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Misafirlerimizi yerel halkı görmek ve yerel gelenekleri hakkında daha fazla bilgi edinmek için gezilere çıkmaya teşvik ediyoruz.</w:t>
      </w:r>
    </w:p>
    <w:p w14:paraId="33F8B7D6" w14:textId="6AA4B522" w:rsidR="00060DF3" w:rsidRPr="00685FED" w:rsidRDefault="00961EE6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Otel, halkın su kaynaklarına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,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diğer temel kaynaklara veya hizmetlere erişimini asla engellemez.</w:t>
      </w:r>
    </w:p>
    <w:p w14:paraId="67B1574B" w14:textId="77777777" w:rsidR="00060DF3" w:rsidRPr="00685FED" w:rsidRDefault="00060DF3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Yerel topluluğun atanmasına ve istişaresine, onları etkileyebilecek herhangi bir gelişmeyi planlarken, görüşlerini dikkate almaya ve bunlara cevap vermeye kararlıyız. Yerel topluma olası etkileri olan gelişmelerin ön değerlendirmesini yapıyoruz.</w:t>
      </w:r>
    </w:p>
    <w:p w14:paraId="196ECE30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Mümkün olduğunda yerel hizmetlere veya ürün sağlayıcılarına öncelik veren bir iç satın alma politikasının geliştirilmesi.</w:t>
      </w:r>
    </w:p>
    <w:p w14:paraId="4AE8B72B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Otel mümkün olduğunca yerel tedarikçileri kullanmalıdır. Kesinlikle balık, et, sebze, meyve vb. İçin</w:t>
      </w:r>
    </w:p>
    <w:p w14:paraId="5CC7BB25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Otel, rehberler, pazarlar ve el sanatları önererek diğer yerel ürün ve hizmetleri konuklara tanıtmalıdır.</w:t>
      </w:r>
    </w:p>
    <w:p w14:paraId="75636210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Otel her zaman topluma normalde mevcut olmayan hizmetler veya tesisler sağlamaya çalışmalıdır.</w:t>
      </w:r>
    </w:p>
    <w:p w14:paraId="00B60809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Otel, doğrudan katkı veya yerel bir turizm meclisine katılarak yerel ortak alanları, altyapıyı veya kamu hizmetleri için yerleri korumaya çalışmalıdır. Bu faaliyetler resmi bir yazılı belgeye kaydedilmelidir. </w:t>
      </w:r>
    </w:p>
    <w:p w14:paraId="625EFD6F" w14:textId="1C4E1F9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Otel, müşterileri destinasyonu keşfetmeye teşvik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etmelidir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>.</w:t>
      </w:r>
    </w:p>
    <w:p w14:paraId="712D860E" w14:textId="77777777" w:rsidR="00DA1601" w:rsidRPr="00685FED" w:rsidRDefault="00DA1601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Konaklama yerindeki tesislerimizden biri veya birkaçı yerleşik olmayanlara (yerel halk dahil) sunulduğunda, bu tesisi kullanmada konaklama yeri sakinlerinden farklı muamele görmez.</w:t>
      </w:r>
    </w:p>
    <w:p w14:paraId="7A7CC09E" w14:textId="77777777" w:rsidR="00DA1601" w:rsidRPr="00685FED" w:rsidRDefault="00DA1601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Her zaman kamusal alanlara/yollara erişim haklarının olduğu yerlerde; hiçbir zaman engeller, işaretler veya kamuya açık erişim haklarını engelleyen diğer kontrolleri eklemeyiz.</w:t>
      </w:r>
    </w:p>
    <w:p w14:paraId="1EF65F38" w14:textId="7B20F29D" w:rsidR="00DA1601" w:rsidRDefault="00DA1601" w:rsidP="00C452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6CAF9785" w14:textId="364473F3" w:rsidR="00CD588F" w:rsidRPr="00685FED" w:rsidRDefault="00CD588F" w:rsidP="00685FED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b/>
          <w:sz w:val="20"/>
          <w:szCs w:val="20"/>
          <w:lang w:val="tr"/>
        </w:rPr>
        <w:t>Genel Müdür</w:t>
      </w:r>
    </w:p>
    <w:p w14:paraId="7995F2B7" w14:textId="77777777" w:rsidR="004D5F01" w:rsidRPr="00685FED" w:rsidRDefault="00CD588F" w:rsidP="00685FE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685FED">
        <w:rPr>
          <w:rFonts w:asciiTheme="minorHAnsi" w:hAnsiTheme="minorHAnsi" w:cstheme="minorHAnsi"/>
          <w:b/>
          <w:sz w:val="20"/>
          <w:szCs w:val="20"/>
          <w:lang w:val="tr"/>
        </w:rPr>
        <w:t>......................................................................</w:t>
      </w:r>
    </w:p>
    <w:p w14:paraId="088D4886" w14:textId="77777777" w:rsidR="004D5F01" w:rsidRPr="00685FED" w:rsidRDefault="004D5F01" w:rsidP="00C4524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14:paraId="2696C8D2" w14:textId="77777777" w:rsidR="00C45243" w:rsidRPr="00685FED" w:rsidRDefault="00C45243" w:rsidP="00685FED">
      <w:pPr>
        <w:spacing w:line="36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sectPr w:rsidR="00C45243" w:rsidRPr="00685FED" w:rsidSect="00C45243">
      <w:headerReference w:type="default" r:id="rId8"/>
      <w:footerReference w:type="default" r:id="rId9"/>
      <w:pgSz w:w="12240" w:h="15840"/>
      <w:pgMar w:top="1276" w:right="1608" w:bottom="1843" w:left="156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4EB3" w14:textId="77777777" w:rsidR="005C6C91" w:rsidRDefault="005C6C91" w:rsidP="00AE484C">
      <w:r>
        <w:rPr>
          <w:lang w:val="tr"/>
        </w:rPr>
        <w:separator/>
      </w:r>
    </w:p>
  </w:endnote>
  <w:endnote w:type="continuationSeparator" w:id="0">
    <w:p w14:paraId="125C2EC6" w14:textId="77777777" w:rsidR="005C6C91" w:rsidRDefault="005C6C91" w:rsidP="00AE484C">
      <w:r>
        <w:rPr>
          <w:lang w:val="t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AEAA" w14:textId="30C143B0" w:rsidR="0080475B" w:rsidRDefault="0080475B" w:rsidP="0080475B">
    <w:pPr>
      <w:pStyle w:val="AltBilgi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Döküman No:POL.08                                                     Yayın Tarihi:23.03.2023                                    Rev:0                                      Rev Tarihi: --</w:t>
    </w:r>
  </w:p>
  <w:p w14:paraId="452EAF71" w14:textId="77777777" w:rsidR="0080475B" w:rsidRDefault="0080475B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6211" w14:textId="77777777" w:rsidR="005C6C91" w:rsidRDefault="005C6C91" w:rsidP="00AE484C">
      <w:r>
        <w:rPr>
          <w:lang w:val="tr"/>
        </w:rPr>
        <w:separator/>
      </w:r>
    </w:p>
  </w:footnote>
  <w:footnote w:type="continuationSeparator" w:id="0">
    <w:p w14:paraId="104B7368" w14:textId="77777777" w:rsidR="005C6C91" w:rsidRDefault="005C6C91" w:rsidP="00AE484C">
      <w:r>
        <w:rPr>
          <w:lang w:val="t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AE4C" w14:textId="760670E2" w:rsidR="00AE484C" w:rsidRPr="004D5F01" w:rsidRDefault="00AE484C" w:rsidP="00685FE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73D"/>
    <w:multiLevelType w:val="hybridMultilevel"/>
    <w:tmpl w:val="1E6427EE"/>
    <w:lvl w:ilvl="0" w:tplc="58F4E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7E"/>
    <w:multiLevelType w:val="hybridMultilevel"/>
    <w:tmpl w:val="E75C3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7B0384"/>
    <w:multiLevelType w:val="hybridMultilevel"/>
    <w:tmpl w:val="1BB2C2F4"/>
    <w:lvl w:ilvl="0" w:tplc="214A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1CF5"/>
    <w:multiLevelType w:val="hybridMultilevel"/>
    <w:tmpl w:val="1212A118"/>
    <w:lvl w:ilvl="0" w:tplc="0CF215B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13352"/>
    <w:multiLevelType w:val="hybridMultilevel"/>
    <w:tmpl w:val="0D9A2CF8"/>
    <w:lvl w:ilvl="0" w:tplc="DD8A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8A"/>
    <w:multiLevelType w:val="hybridMultilevel"/>
    <w:tmpl w:val="23B8A1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BD54C0"/>
    <w:multiLevelType w:val="hybridMultilevel"/>
    <w:tmpl w:val="02D6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53655">
    <w:abstractNumId w:val="6"/>
  </w:num>
  <w:num w:numId="2" w16cid:durableId="1669748261">
    <w:abstractNumId w:val="1"/>
  </w:num>
  <w:num w:numId="3" w16cid:durableId="1218205800">
    <w:abstractNumId w:val="5"/>
  </w:num>
  <w:num w:numId="4" w16cid:durableId="1437823286">
    <w:abstractNumId w:val="3"/>
  </w:num>
  <w:num w:numId="5" w16cid:durableId="1246308406">
    <w:abstractNumId w:val="2"/>
  </w:num>
  <w:num w:numId="6" w16cid:durableId="2088184126">
    <w:abstractNumId w:val="4"/>
  </w:num>
  <w:num w:numId="7" w16cid:durableId="89465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4C"/>
    <w:rsid w:val="000202F7"/>
    <w:rsid w:val="00031A12"/>
    <w:rsid w:val="00042DC5"/>
    <w:rsid w:val="00060DF3"/>
    <w:rsid w:val="00075E9A"/>
    <w:rsid w:val="000913DA"/>
    <w:rsid w:val="000A5742"/>
    <w:rsid w:val="000C69D1"/>
    <w:rsid w:val="001079D7"/>
    <w:rsid w:val="0017237C"/>
    <w:rsid w:val="001811CF"/>
    <w:rsid w:val="001A404B"/>
    <w:rsid w:val="001C6881"/>
    <w:rsid w:val="001C6C9B"/>
    <w:rsid w:val="001E7634"/>
    <w:rsid w:val="001F5D56"/>
    <w:rsid w:val="00263ABF"/>
    <w:rsid w:val="00267621"/>
    <w:rsid w:val="002815A4"/>
    <w:rsid w:val="00296D30"/>
    <w:rsid w:val="002A6807"/>
    <w:rsid w:val="002B43FE"/>
    <w:rsid w:val="002D1105"/>
    <w:rsid w:val="002E6E9A"/>
    <w:rsid w:val="00300AB3"/>
    <w:rsid w:val="003117CB"/>
    <w:rsid w:val="003A3CF3"/>
    <w:rsid w:val="003D260B"/>
    <w:rsid w:val="003E710B"/>
    <w:rsid w:val="00424D7B"/>
    <w:rsid w:val="0043523C"/>
    <w:rsid w:val="00490732"/>
    <w:rsid w:val="004D5F01"/>
    <w:rsid w:val="005042CA"/>
    <w:rsid w:val="00520E68"/>
    <w:rsid w:val="00524674"/>
    <w:rsid w:val="00525433"/>
    <w:rsid w:val="005322A9"/>
    <w:rsid w:val="00586E96"/>
    <w:rsid w:val="005A6AE9"/>
    <w:rsid w:val="005B07E1"/>
    <w:rsid w:val="005B7CD0"/>
    <w:rsid w:val="005C6C91"/>
    <w:rsid w:val="005D066B"/>
    <w:rsid w:val="005D4751"/>
    <w:rsid w:val="005E32AF"/>
    <w:rsid w:val="0060092F"/>
    <w:rsid w:val="00605DF5"/>
    <w:rsid w:val="00612383"/>
    <w:rsid w:val="0065536D"/>
    <w:rsid w:val="00675DA0"/>
    <w:rsid w:val="00685FED"/>
    <w:rsid w:val="00687039"/>
    <w:rsid w:val="006D401B"/>
    <w:rsid w:val="006E2D41"/>
    <w:rsid w:val="00705BBB"/>
    <w:rsid w:val="007073C4"/>
    <w:rsid w:val="007302A7"/>
    <w:rsid w:val="0074245B"/>
    <w:rsid w:val="00745892"/>
    <w:rsid w:val="00746CF5"/>
    <w:rsid w:val="007551F2"/>
    <w:rsid w:val="00763EFB"/>
    <w:rsid w:val="007A7A09"/>
    <w:rsid w:val="007E38E8"/>
    <w:rsid w:val="007E71D1"/>
    <w:rsid w:val="0080475B"/>
    <w:rsid w:val="00831FB7"/>
    <w:rsid w:val="00835969"/>
    <w:rsid w:val="00844DAC"/>
    <w:rsid w:val="008A0A53"/>
    <w:rsid w:val="008A55FF"/>
    <w:rsid w:val="009311A5"/>
    <w:rsid w:val="0093514C"/>
    <w:rsid w:val="009353B3"/>
    <w:rsid w:val="00942982"/>
    <w:rsid w:val="00961A93"/>
    <w:rsid w:val="00961EE6"/>
    <w:rsid w:val="009B1354"/>
    <w:rsid w:val="009E1198"/>
    <w:rsid w:val="009E624D"/>
    <w:rsid w:val="00A226CA"/>
    <w:rsid w:val="00A35CD8"/>
    <w:rsid w:val="00A54BF1"/>
    <w:rsid w:val="00A638EF"/>
    <w:rsid w:val="00A7062A"/>
    <w:rsid w:val="00A7079F"/>
    <w:rsid w:val="00AB1E0F"/>
    <w:rsid w:val="00AC1B8F"/>
    <w:rsid w:val="00AE1777"/>
    <w:rsid w:val="00AE484C"/>
    <w:rsid w:val="00B13E19"/>
    <w:rsid w:val="00BA116D"/>
    <w:rsid w:val="00BA4885"/>
    <w:rsid w:val="00BD50F7"/>
    <w:rsid w:val="00BD6259"/>
    <w:rsid w:val="00BE4B1E"/>
    <w:rsid w:val="00C0459E"/>
    <w:rsid w:val="00C1309D"/>
    <w:rsid w:val="00C32848"/>
    <w:rsid w:val="00C35357"/>
    <w:rsid w:val="00C4040D"/>
    <w:rsid w:val="00C45243"/>
    <w:rsid w:val="00C46FCD"/>
    <w:rsid w:val="00C658D7"/>
    <w:rsid w:val="00CA28F4"/>
    <w:rsid w:val="00CD588F"/>
    <w:rsid w:val="00CF295C"/>
    <w:rsid w:val="00D43DC8"/>
    <w:rsid w:val="00D805A6"/>
    <w:rsid w:val="00D958B6"/>
    <w:rsid w:val="00DA1601"/>
    <w:rsid w:val="00DD3DE8"/>
    <w:rsid w:val="00DF5240"/>
    <w:rsid w:val="00E3573D"/>
    <w:rsid w:val="00E510D1"/>
    <w:rsid w:val="00EE4D47"/>
    <w:rsid w:val="00EF4DB4"/>
    <w:rsid w:val="00F37D7A"/>
    <w:rsid w:val="00F42FBF"/>
    <w:rsid w:val="00F65BA3"/>
    <w:rsid w:val="00F66639"/>
    <w:rsid w:val="00F67D1F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340A"/>
  <w15:chartTrackingRefBased/>
  <w15:docId w15:val="{7A61FFB0-3B24-4F8B-B1B7-31FC698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4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484C"/>
  </w:style>
  <w:style w:type="paragraph" w:customStyle="1" w:styleId="Altbilgi">
    <w:name w:val="Altbilgi"/>
    <w:basedOn w:val="Normal"/>
    <w:link w:val="Al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484C"/>
  </w:style>
  <w:style w:type="character" w:customStyle="1" w:styleId="hps">
    <w:name w:val="hps"/>
    <w:rsid w:val="00AE484C"/>
  </w:style>
  <w:style w:type="paragraph" w:styleId="BalonMetni">
    <w:name w:val="Balloon Text"/>
    <w:basedOn w:val="Normal"/>
    <w:link w:val="BalonMetniChar"/>
    <w:uiPriority w:val="99"/>
    <w:semiHidden/>
    <w:unhideWhenUsed/>
    <w:rsid w:val="00A226C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26CA"/>
    <w:rPr>
      <w:rFonts w:ascii="Tahoma" w:eastAsia="Times New Roman" w:hAnsi="Tahoma" w:cs="Tahoma"/>
      <w:sz w:val="16"/>
      <w:szCs w:val="16"/>
      <w:lang w:val="ca-ES" w:eastAsia="ca-ES"/>
    </w:rPr>
  </w:style>
  <w:style w:type="character" w:styleId="YerTutucuMetni">
    <w:name w:val="Placeholder Text"/>
    <w:basedOn w:val="VarsaylanParagrafYazTipi"/>
    <w:uiPriority w:val="99"/>
    <w:semiHidden/>
    <w:rsid w:val="00685FED"/>
    <w:rPr>
      <w:color w:val="808080"/>
    </w:rPr>
  </w:style>
  <w:style w:type="paragraph" w:styleId="stBilgi0">
    <w:name w:val="header"/>
    <w:basedOn w:val="Normal"/>
    <w:link w:val="s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AltBilgi0">
    <w:name w:val="footer"/>
    <w:basedOn w:val="Normal"/>
    <w:link w:val="Al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preverisk AK</dc:creator>
  <cp:keywords/>
  <dc:description/>
  <cp:lastModifiedBy>bilginet akademi</cp:lastModifiedBy>
  <cp:revision>5</cp:revision>
  <dcterms:created xsi:type="dcterms:W3CDTF">2023-01-26T08:03:00Z</dcterms:created>
  <dcterms:modified xsi:type="dcterms:W3CDTF">2025-11-19T10:41:00Z</dcterms:modified>
  <cp:category/>
</cp:coreProperties>
</file>